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0365" w14:textId="76672AB6" w:rsidR="00E305D4" w:rsidRDefault="009C7ED8" w:rsidP="000E089D">
      <w:r>
        <w:rPr>
          <w:noProof/>
        </w:rPr>
        <w:drawing>
          <wp:anchor distT="0" distB="0" distL="114300" distR="114300" simplePos="0" relativeHeight="251658240" behindDoc="0" locked="0" layoutInCell="1" allowOverlap="1" wp14:anchorId="0DFF07E1" wp14:editId="66B8541E">
            <wp:simplePos x="0" y="0"/>
            <wp:positionH relativeFrom="margin">
              <wp:posOffset>4182110</wp:posOffset>
            </wp:positionH>
            <wp:positionV relativeFrom="margin">
              <wp:posOffset>0</wp:posOffset>
            </wp:positionV>
            <wp:extent cx="2607945" cy="6705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Wyrmworks Publishing</w:t>
      </w:r>
    </w:p>
    <w:p w14:paraId="1B6FF736" w14:textId="52715362" w:rsidR="008C4141" w:rsidRPr="00E305D4" w:rsidRDefault="009C7ED8" w:rsidP="000E089D">
      <w:r w:rsidRPr="0023295F">
        <w:t>Dale Critchley</w:t>
      </w:r>
    </w:p>
    <w:p w14:paraId="316BA1F8" w14:textId="23CE76B4" w:rsidR="00E305D4" w:rsidRPr="00E305D4" w:rsidRDefault="009C7ED8" w:rsidP="000E089D">
      <w:r>
        <w:t>651-689-3253</w:t>
      </w:r>
    </w:p>
    <w:p w14:paraId="09316849" w14:textId="703AFA4B" w:rsidR="00E305D4" w:rsidRDefault="009C7ED8" w:rsidP="000E089D">
      <w:r>
        <w:t>dale@wyrmworkspublishing.com</w:t>
      </w:r>
    </w:p>
    <w:p w14:paraId="477A6D0B" w14:textId="77777777" w:rsidR="00095617" w:rsidRPr="00E305D4" w:rsidRDefault="00000000" w:rsidP="000E089D"/>
    <w:p w14:paraId="3EB62580" w14:textId="77777777" w:rsidR="00E305D4" w:rsidRDefault="00000000" w:rsidP="000E089D"/>
    <w:p w14:paraId="6CC9658E" w14:textId="77777777" w:rsidR="00E305D4" w:rsidRDefault="00000000" w:rsidP="000E089D"/>
    <w:p w14:paraId="0549F26C" w14:textId="77777777" w:rsidR="00E305D4" w:rsidRPr="00095617" w:rsidRDefault="009C7ED8" w:rsidP="000E089D">
      <w:r w:rsidRPr="00095617">
        <w:t>FOR IMMEDIATE RELEASE</w:t>
      </w:r>
    </w:p>
    <w:p w14:paraId="00E5DA34" w14:textId="77777777" w:rsidR="00E305D4" w:rsidRPr="00E305D4" w:rsidRDefault="00000000" w:rsidP="000E089D"/>
    <w:p w14:paraId="0CF09C84" w14:textId="77777777" w:rsidR="00E305D4" w:rsidRPr="00E305D4" w:rsidRDefault="00000000" w:rsidP="000E089D"/>
    <w:p w14:paraId="05B11A19" w14:textId="20B89314" w:rsidR="008C4141" w:rsidRPr="00CA22BC" w:rsidRDefault="009C7ED8" w:rsidP="000E089D">
      <w:r>
        <w:t xml:space="preserve">Wyrmworks Publishing announces </w:t>
      </w:r>
      <w:r w:rsidR="00CA22BC">
        <w:rPr>
          <w:i/>
          <w:iCs/>
        </w:rPr>
        <w:t>Limitless Champions</w:t>
      </w:r>
      <w:r w:rsidR="00CA22BC">
        <w:t>, the</w:t>
      </w:r>
      <w:r w:rsidR="00CA22BC" w:rsidRPr="00CA22BC">
        <w:t xml:space="preserve"> largest, most diverse line of disabled fantasy miniatures ever made.</w:t>
      </w:r>
    </w:p>
    <w:p w14:paraId="7642DB27" w14:textId="77777777" w:rsidR="008C4141" w:rsidRPr="008C4141" w:rsidRDefault="00000000" w:rsidP="000E089D"/>
    <w:p w14:paraId="7DDE53D9" w14:textId="49DF7385" w:rsidR="00995C0A" w:rsidRPr="00995C0A" w:rsidRDefault="009C7ED8" w:rsidP="000E089D">
      <w:r>
        <w:t>St. Paul, MN</w:t>
      </w:r>
      <w:r w:rsidRPr="00995C0A">
        <w:t xml:space="preserve"> </w:t>
      </w:r>
      <w:r>
        <w:t>–</w:t>
      </w:r>
      <w:r w:rsidRPr="00995C0A">
        <w:t xml:space="preserve"> </w:t>
      </w:r>
      <w:r>
        <w:t>Wyrmworks Publishing</w:t>
      </w:r>
      <w:r w:rsidRPr="00995C0A">
        <w:t xml:space="preserve"> is excited to announce the launch of </w:t>
      </w:r>
      <w:r w:rsidR="00D95506">
        <w:rPr>
          <w:i/>
          <w:iCs/>
        </w:rPr>
        <w:t>Limitless Champions</w:t>
      </w:r>
      <w:r w:rsidRPr="00995C0A">
        <w:t xml:space="preserve">, </w:t>
      </w:r>
      <w:r w:rsidR="00D95506">
        <w:t>the largest and most diverse collection of disability-themed fantasy miniatures ever created</w:t>
      </w:r>
      <w:r>
        <w:t>.</w:t>
      </w:r>
      <w:r w:rsidRPr="00995C0A">
        <w:t xml:space="preserve"> </w:t>
      </w:r>
      <w:r w:rsidRPr="00AA3FB1">
        <w:rPr>
          <w:i/>
          <w:iCs/>
        </w:rPr>
        <w:t xml:space="preserve">Limitless </w:t>
      </w:r>
      <w:r w:rsidR="00CA22BC">
        <w:rPr>
          <w:i/>
          <w:iCs/>
        </w:rPr>
        <w:t>Champions</w:t>
      </w:r>
      <w:r>
        <w:t xml:space="preserve"> launches on Kickstarter </w:t>
      </w:r>
      <w:r w:rsidR="00387F49">
        <w:t>May 2–June 1</w:t>
      </w:r>
      <w:r>
        <w:t>.</w:t>
      </w:r>
    </w:p>
    <w:p w14:paraId="5543AAFC" w14:textId="77777777" w:rsidR="00995C0A" w:rsidRPr="00995C0A" w:rsidRDefault="00000000" w:rsidP="000E089D"/>
    <w:p w14:paraId="200368D4" w14:textId="3A1B933A" w:rsidR="00995C0A" w:rsidRPr="007F3E37" w:rsidRDefault="00D95506" w:rsidP="000E089D">
      <w:r w:rsidRPr="007F3E37">
        <w:t xml:space="preserve">Requested by fans of 2022’s successful </w:t>
      </w:r>
      <w:r w:rsidRPr="007F3E37">
        <w:rPr>
          <w:i/>
          <w:iCs/>
        </w:rPr>
        <w:t>Limitless Heroics - Including Characters with Disabilities, Mental Illness, and Neurodivergence in Fifth Edition</w:t>
      </w:r>
      <w:r w:rsidRPr="007F3E37">
        <w:t xml:space="preserve">, which includes fifty illustrated fifth edition characters with a wide variety of traits, Limitless Champions </w:t>
      </w:r>
      <w:r w:rsidR="006057D9" w:rsidRPr="007F3E37">
        <w:t>includes</w:t>
      </w:r>
      <w:r w:rsidRPr="007F3E37">
        <w:t xml:space="preserve"> some favorites from </w:t>
      </w:r>
      <w:r w:rsidRPr="007F3E37">
        <w:rPr>
          <w:i/>
          <w:iCs/>
        </w:rPr>
        <w:t>Limitless Heroics</w:t>
      </w:r>
      <w:r w:rsidRPr="007F3E37">
        <w:t xml:space="preserve"> and adds new exclusive characters, represented through visible physical traits, assistive items, and service animals</w:t>
      </w:r>
      <w:r w:rsidR="009C7ED8" w:rsidRPr="007F3E37">
        <w:t>.</w:t>
      </w:r>
      <w:r w:rsidRPr="007F3E37">
        <w:t xml:space="preserve"> The collection also includes </w:t>
      </w:r>
      <w:r w:rsidR="006057D9" w:rsidRPr="007F3E37">
        <w:t xml:space="preserve">condition marker bases </w:t>
      </w:r>
      <w:r w:rsidR="00D06819">
        <w:t>accessible to</w:t>
      </w:r>
      <w:r w:rsidR="006057D9" w:rsidRPr="007F3E37">
        <w:t xml:space="preserve"> blind gamers with recognizable shapes and braille labels. In addition to </w:t>
      </w:r>
      <w:r w:rsidR="00387F49">
        <w:t>full-color</w:t>
      </w:r>
      <w:r w:rsidR="00C74674">
        <w:t xml:space="preserve"> tarot-size cards and </w:t>
      </w:r>
      <w:r w:rsidR="006057D9" w:rsidRPr="007F3E37">
        <w:t xml:space="preserve">a </w:t>
      </w:r>
      <w:r w:rsidR="00387F49">
        <w:t>full-color</w:t>
      </w:r>
      <w:r w:rsidR="006057D9" w:rsidRPr="007F3E37">
        <w:t xml:space="preserve"> electronic book of character descriptions in multiple accessible formats, </w:t>
      </w:r>
      <w:r w:rsidR="00D82279">
        <w:t>backers</w:t>
      </w:r>
      <w:r w:rsidR="006057D9" w:rsidRPr="007F3E37">
        <w:t xml:space="preserve"> can choose STL files for 3D printing</w:t>
      </w:r>
      <w:r w:rsidR="00387F49">
        <w:t xml:space="preserve"> or</w:t>
      </w:r>
      <w:r w:rsidR="006057D9" w:rsidRPr="007F3E37">
        <w:t xml:space="preserve"> resin miniatures.</w:t>
      </w:r>
      <w:r w:rsidR="00387F49">
        <w:t xml:space="preserve"> </w:t>
      </w:r>
      <w:r w:rsidR="00D06819">
        <w:t>The campaign also offers a padded wooden chest with a choice of cover art.</w:t>
      </w:r>
    </w:p>
    <w:p w14:paraId="3DD95A58" w14:textId="77777777" w:rsidR="00995C0A" w:rsidRPr="00D95506" w:rsidRDefault="00000000" w:rsidP="000E089D">
      <w:pPr>
        <w:rPr>
          <w:highlight w:val="yellow"/>
        </w:rPr>
      </w:pPr>
    </w:p>
    <w:p w14:paraId="566BA6D4" w14:textId="2A59A917" w:rsidR="00995C0A" w:rsidRPr="00F85624" w:rsidRDefault="009C7ED8" w:rsidP="000E089D">
      <w:r w:rsidRPr="00F85624">
        <w:t>Stretch goals include</w:t>
      </w:r>
      <w:r w:rsidR="006057D9" w:rsidRPr="00F85624">
        <w:t xml:space="preserve"> </w:t>
      </w:r>
      <w:r w:rsidR="007F3E37" w:rsidRPr="00F85624">
        <w:t xml:space="preserve">digital planner stickers and tokens for use </w:t>
      </w:r>
      <w:r w:rsidR="00F85624" w:rsidRPr="00F85624">
        <w:t>in virtual tabletops and additional miniatures representing fantasy service animals.</w:t>
      </w:r>
    </w:p>
    <w:p w14:paraId="5F92D50E" w14:textId="1F045739" w:rsidR="0049280C" w:rsidRPr="00D95506" w:rsidRDefault="0049280C" w:rsidP="000E089D">
      <w:pPr>
        <w:rPr>
          <w:highlight w:val="yellow"/>
        </w:rPr>
      </w:pPr>
    </w:p>
    <w:p w14:paraId="0492F715" w14:textId="06D45FC8" w:rsidR="0049280C" w:rsidRPr="00C81E85" w:rsidRDefault="00D82279" w:rsidP="000E089D">
      <w:pPr>
        <w:rPr>
          <w:iCs/>
        </w:rPr>
      </w:pPr>
      <w:r w:rsidRPr="00D82279">
        <w:rPr>
          <w:iCs/>
        </w:rPr>
        <w:t>Besides developing the characters in consultation with people whose real-world experiences reflect the characters’ traits,</w:t>
      </w:r>
      <w:r w:rsidR="000E089D" w:rsidRPr="00D82279">
        <w:rPr>
          <w:iCs/>
        </w:rPr>
        <w:t xml:space="preserve"> Naomi Hazlett, </w:t>
      </w:r>
      <w:proofErr w:type="spellStart"/>
      <w:r w:rsidR="000E089D" w:rsidRPr="00D82279">
        <w:rPr>
          <w:iCs/>
        </w:rPr>
        <w:t>Bsc</w:t>
      </w:r>
      <w:proofErr w:type="spellEnd"/>
      <w:r w:rsidR="000E089D" w:rsidRPr="00D82279">
        <w:rPr>
          <w:iCs/>
        </w:rPr>
        <w:t xml:space="preserve">., </w:t>
      </w:r>
      <w:proofErr w:type="spellStart"/>
      <w:r w:rsidR="000E089D" w:rsidRPr="00D82279">
        <w:rPr>
          <w:iCs/>
        </w:rPr>
        <w:t>MScOT</w:t>
      </w:r>
      <w:proofErr w:type="spellEnd"/>
      <w:r w:rsidR="000E089D" w:rsidRPr="00D82279">
        <w:rPr>
          <w:iCs/>
        </w:rPr>
        <w:t xml:space="preserve">, OT Reg. (Ont.), </w:t>
      </w:r>
      <w:r w:rsidRPr="00D82279">
        <w:rPr>
          <w:iCs/>
        </w:rPr>
        <w:t xml:space="preserve">reprises her role in sensitivity consultation as she did for </w:t>
      </w:r>
      <w:r w:rsidRPr="00D06819">
        <w:rPr>
          <w:i/>
        </w:rPr>
        <w:t>Limitless Heroics</w:t>
      </w:r>
      <w:r w:rsidRPr="00D82279">
        <w:rPr>
          <w:iCs/>
        </w:rPr>
        <w:t>.</w:t>
      </w:r>
    </w:p>
    <w:p w14:paraId="7AEBEA14" w14:textId="6818C7B7" w:rsidR="00995C0A" w:rsidRDefault="00000000" w:rsidP="000E089D"/>
    <w:p w14:paraId="19B2B1FE" w14:textId="206120E0" w:rsidR="00C373C4" w:rsidRDefault="009C7ED8" w:rsidP="000E089D">
      <w:r>
        <w:t xml:space="preserve">Visit </w:t>
      </w:r>
      <w:hyperlink r:id="rId8" w:history="1">
        <w:r w:rsidR="002B6BA9" w:rsidRPr="00BF2D38">
          <w:rPr>
            <w:rStyle w:val="Hyperlink"/>
          </w:rPr>
          <w:t>http://press.InclusiveRPG.com</w:t>
        </w:r>
      </w:hyperlink>
      <w:r w:rsidR="002B6BA9">
        <w:t xml:space="preserve"> </w:t>
      </w:r>
      <w:r>
        <w:t>for more information</w:t>
      </w:r>
      <w:r w:rsidR="002B6BA9">
        <w:t xml:space="preserve">, </w:t>
      </w:r>
      <w:r w:rsidR="00AC6B54">
        <w:t xml:space="preserve">a </w:t>
      </w:r>
      <w:r w:rsidR="002B6BA9">
        <w:t>full press kit,</w:t>
      </w:r>
      <w:r>
        <w:t xml:space="preserve"> or to back the project, or contact </w:t>
      </w:r>
      <w:r w:rsidRPr="005E518B">
        <w:t>Dale Critchley</w:t>
      </w:r>
      <w:r>
        <w:t xml:space="preserve"> at </w:t>
      </w:r>
      <w:hyperlink r:id="rId9" w:history="1">
        <w:r w:rsidR="002B6BA9" w:rsidRPr="00BF2D38">
          <w:rPr>
            <w:rStyle w:val="Hyperlink"/>
          </w:rPr>
          <w:t>dale@wyrmworkspublishing.com</w:t>
        </w:r>
      </w:hyperlink>
      <w:r w:rsidR="002B6BA9">
        <w:t xml:space="preserve"> </w:t>
      </w:r>
      <w:r>
        <w:t>for interviews or more information.</w:t>
      </w:r>
    </w:p>
    <w:p w14:paraId="2E6C8896" w14:textId="77777777" w:rsidR="00C373C4" w:rsidRPr="00995C0A" w:rsidRDefault="00000000" w:rsidP="000E089D"/>
    <w:p w14:paraId="47800404" w14:textId="46426B9A" w:rsidR="00995C0A" w:rsidRPr="00995C0A" w:rsidRDefault="009C7ED8" w:rsidP="000E089D">
      <w:r>
        <w:t xml:space="preserve">Wyrmworks Publishing is dedicated to helping you make others’ lives better through tabletop role-playing games publishing resources to build an inclusive society in the real world by making imaginary worlds more inclusive. Learn more at </w:t>
      </w:r>
      <w:hyperlink r:id="rId10" w:history="1">
        <w:r w:rsidRPr="002B6BA9">
          <w:rPr>
            <w:rStyle w:val="Hyperlink"/>
          </w:rPr>
          <w:t>wyrmworkspublishing.com</w:t>
        </w:r>
      </w:hyperlink>
      <w:r>
        <w:t>.</w:t>
      </w:r>
    </w:p>
    <w:p w14:paraId="1526E5F2" w14:textId="77777777" w:rsidR="00995C0A" w:rsidRPr="00995C0A" w:rsidRDefault="00000000" w:rsidP="000E089D"/>
    <w:p w14:paraId="1015B46B" w14:textId="77777777" w:rsidR="00E305D4" w:rsidRPr="00E305D4" w:rsidRDefault="009C7ED8" w:rsidP="000E089D">
      <w:r w:rsidRPr="008C4141">
        <w:t>###</w:t>
      </w:r>
    </w:p>
    <w:sectPr w:rsidR="00E305D4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6B32" w14:textId="77777777" w:rsidR="007D305A" w:rsidRDefault="007D305A" w:rsidP="000E089D">
      <w:r>
        <w:separator/>
      </w:r>
    </w:p>
  </w:endnote>
  <w:endnote w:type="continuationSeparator" w:id="0">
    <w:p w14:paraId="6A4598FC" w14:textId="77777777" w:rsidR="007D305A" w:rsidRDefault="007D305A" w:rsidP="000E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2A3" w14:textId="77777777" w:rsidR="007D305A" w:rsidRDefault="007D305A" w:rsidP="000E089D">
      <w:r>
        <w:separator/>
      </w:r>
    </w:p>
  </w:footnote>
  <w:footnote w:type="continuationSeparator" w:id="0">
    <w:p w14:paraId="7BE7743E" w14:textId="77777777" w:rsidR="007D305A" w:rsidRDefault="007D305A" w:rsidP="000E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D33"/>
    <w:multiLevelType w:val="hybridMultilevel"/>
    <w:tmpl w:val="D1BEF8C2"/>
    <w:lvl w:ilvl="0" w:tplc="F036DE0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4814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1282736">
      <w:numFmt w:val="bullet"/>
      <w:lvlText w:val=""/>
      <w:lvlJc w:val="left"/>
      <w:pPr>
        <w:ind w:left="2160" w:hanging="1800"/>
      </w:pPr>
    </w:lvl>
    <w:lvl w:ilvl="3" w:tplc="A5068AD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392DA7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688620A">
      <w:numFmt w:val="bullet"/>
      <w:lvlText w:val=""/>
      <w:lvlJc w:val="left"/>
      <w:pPr>
        <w:ind w:left="4320" w:hanging="3960"/>
      </w:pPr>
    </w:lvl>
    <w:lvl w:ilvl="6" w:tplc="A008052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C2AC7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57C596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F611AFE"/>
    <w:multiLevelType w:val="hybridMultilevel"/>
    <w:tmpl w:val="7A629454"/>
    <w:lvl w:ilvl="0" w:tplc="F8E611B8">
      <w:start w:val="1"/>
      <w:numFmt w:val="decimal"/>
      <w:lvlText w:val="%1."/>
      <w:lvlJc w:val="left"/>
      <w:pPr>
        <w:ind w:left="720" w:hanging="360"/>
      </w:pPr>
    </w:lvl>
    <w:lvl w:ilvl="1" w:tplc="21644050">
      <w:start w:val="1"/>
      <w:numFmt w:val="decimal"/>
      <w:lvlText w:val="%2."/>
      <w:lvlJc w:val="left"/>
      <w:pPr>
        <w:ind w:left="1440" w:hanging="1080"/>
      </w:pPr>
    </w:lvl>
    <w:lvl w:ilvl="2" w:tplc="BDCE3F0A">
      <w:start w:val="1"/>
      <w:numFmt w:val="decimal"/>
      <w:lvlText w:val="%3."/>
      <w:lvlJc w:val="left"/>
      <w:pPr>
        <w:ind w:left="2160" w:hanging="1980"/>
      </w:pPr>
    </w:lvl>
    <w:lvl w:ilvl="3" w:tplc="AFB2E110">
      <w:start w:val="1"/>
      <w:numFmt w:val="decimal"/>
      <w:lvlText w:val="%4."/>
      <w:lvlJc w:val="left"/>
      <w:pPr>
        <w:ind w:left="2880" w:hanging="2520"/>
      </w:pPr>
    </w:lvl>
    <w:lvl w:ilvl="4" w:tplc="A58A30DE">
      <w:start w:val="1"/>
      <w:numFmt w:val="decimal"/>
      <w:lvlText w:val="%5."/>
      <w:lvlJc w:val="left"/>
      <w:pPr>
        <w:ind w:left="3600" w:hanging="3240"/>
      </w:pPr>
    </w:lvl>
    <w:lvl w:ilvl="5" w:tplc="FD22BDB6">
      <w:start w:val="1"/>
      <w:numFmt w:val="decimal"/>
      <w:lvlText w:val="%6."/>
      <w:lvlJc w:val="left"/>
      <w:pPr>
        <w:ind w:left="4320" w:hanging="4140"/>
      </w:pPr>
    </w:lvl>
    <w:lvl w:ilvl="6" w:tplc="A7AE3D1A">
      <w:start w:val="1"/>
      <w:numFmt w:val="decimal"/>
      <w:lvlText w:val="%7."/>
      <w:lvlJc w:val="left"/>
      <w:pPr>
        <w:ind w:left="5040" w:hanging="4680"/>
      </w:pPr>
    </w:lvl>
    <w:lvl w:ilvl="7" w:tplc="7102E738">
      <w:start w:val="1"/>
      <w:numFmt w:val="decimal"/>
      <w:lvlText w:val="%8."/>
      <w:lvlJc w:val="left"/>
      <w:pPr>
        <w:ind w:left="5760" w:hanging="5400"/>
      </w:pPr>
    </w:lvl>
    <w:lvl w:ilvl="8" w:tplc="0C465A08">
      <w:start w:val="1"/>
      <w:numFmt w:val="decimal"/>
      <w:lvlText w:val="%9."/>
      <w:lvlJc w:val="left"/>
      <w:pPr>
        <w:ind w:left="6480" w:hanging="6300"/>
      </w:pPr>
    </w:lvl>
  </w:abstractNum>
  <w:num w:numId="1" w16cid:durableId="1848321265">
    <w:abstractNumId w:val="0"/>
  </w:num>
  <w:num w:numId="2" w16cid:durableId="180939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9"/>
    <w:rsid w:val="00011B72"/>
    <w:rsid w:val="000E089D"/>
    <w:rsid w:val="00251D67"/>
    <w:rsid w:val="00261D7B"/>
    <w:rsid w:val="002B6BA9"/>
    <w:rsid w:val="00387F49"/>
    <w:rsid w:val="003933F9"/>
    <w:rsid w:val="0049280C"/>
    <w:rsid w:val="005D090F"/>
    <w:rsid w:val="006057D9"/>
    <w:rsid w:val="00633976"/>
    <w:rsid w:val="006E1B74"/>
    <w:rsid w:val="007D305A"/>
    <w:rsid w:val="007F3E37"/>
    <w:rsid w:val="009277E8"/>
    <w:rsid w:val="009C7ED8"/>
    <w:rsid w:val="00A108BA"/>
    <w:rsid w:val="00AC6B54"/>
    <w:rsid w:val="00C74674"/>
    <w:rsid w:val="00C81E85"/>
    <w:rsid w:val="00CA22BC"/>
    <w:rsid w:val="00D06819"/>
    <w:rsid w:val="00D32CB2"/>
    <w:rsid w:val="00D82279"/>
    <w:rsid w:val="00D95506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652C"/>
  <w15:docId w15:val="{18B221BE-BB2E-1043-982F-37B6180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9D"/>
    <w:rPr>
      <w:rFonts w:ascii="Century Gothic" w:hAnsi="Century Gothic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3295F"/>
    <w:pPr>
      <w:spacing w:after="200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1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18B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InclusiveRP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yrmworkspublis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e@wyrmworkspublish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tordale/Downloads/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IC-Launch-Press-Release-9279_WORD.dotx</Template>
  <TotalTime>516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Smartsheet.com</Company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Critchley</dc:creator>
  <cp:keywords/>
  <dc:description/>
  <cp:lastModifiedBy>Dale Critchley</cp:lastModifiedBy>
  <cp:revision>15</cp:revision>
  <dcterms:created xsi:type="dcterms:W3CDTF">2021-11-11T20:29:00Z</dcterms:created>
  <dcterms:modified xsi:type="dcterms:W3CDTF">2023-04-18T20:54:00Z</dcterms:modified>
  <cp:category/>
</cp:coreProperties>
</file>